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南京大学大气科学学院2020年硕士研究</w:t>
      </w:r>
      <w:r>
        <w:rPr>
          <w:rFonts w:hint="eastAsia" w:ascii="宋体"/>
          <w:b/>
          <w:sz w:val="28"/>
          <w:szCs w:val="28"/>
        </w:rPr>
        <w:t>生复试分数线、复试人数及名单</w:t>
      </w:r>
    </w:p>
    <w:p>
      <w:pPr>
        <w:jc w:val="center"/>
        <w:rPr>
          <w:rFonts w:ascii="宋体"/>
          <w:sz w:val="24"/>
        </w:rPr>
      </w:pPr>
    </w:p>
    <w:p>
      <w:pPr>
        <w:spacing w:line="340" w:lineRule="exac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一、专业复试分数线（少民计划和士兵计划单列）</w:t>
      </w:r>
    </w:p>
    <w:tbl>
      <w:tblPr>
        <w:tblStyle w:val="6"/>
        <w:tblW w:w="854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992"/>
        <w:gridCol w:w="992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专业名称</w:t>
            </w:r>
            <w:r>
              <w:rPr>
                <w:rFonts w:ascii="宋体"/>
                <w:sz w:val="24"/>
              </w:rPr>
              <w:t>及代码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业务一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业务二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070600 大气科学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305</w:t>
            </w:r>
          </w:p>
        </w:tc>
      </w:tr>
    </w:tbl>
    <w:p>
      <w:pPr>
        <w:pStyle w:val="2"/>
        <w:spacing w:before="0" w:beforeAutospacing="0" w:after="0" w:afterAutospacing="0" w:line="390" w:lineRule="atLeast"/>
        <w:rPr>
          <w:sz w:val="24"/>
        </w:rPr>
      </w:pPr>
      <w:r>
        <w:rPr>
          <w:rFonts w:hint="eastAsia"/>
          <w:sz w:val="24"/>
        </w:rPr>
        <w:t xml:space="preserve">    少数民族高层次骨干计划和退役大学生士兵计划复试分数线请执行《</w:t>
      </w:r>
      <w:r>
        <w:rPr>
          <w:sz w:val="24"/>
        </w:rPr>
        <w:t>南京大学2020年硕士研究生复试基本分数线及相关说明</w:t>
      </w:r>
      <w:r>
        <w:rPr>
          <w:rFonts w:hint="eastAsia"/>
          <w:sz w:val="24"/>
        </w:rPr>
        <w:t>》。</w:t>
      </w:r>
    </w:p>
    <w:p>
      <w:pPr>
        <w:pStyle w:val="2"/>
        <w:spacing w:before="0" w:beforeAutospacing="0" w:after="0" w:afterAutospacing="0" w:line="390" w:lineRule="atLeast"/>
        <w:ind w:firstLine="482" w:firstLineChars="200"/>
        <w:rPr>
          <w:sz w:val="24"/>
        </w:rPr>
      </w:pPr>
      <w:r>
        <w:rPr>
          <w:rFonts w:hint="eastAsia"/>
          <w:bCs w:val="0"/>
          <w:sz w:val="24"/>
        </w:rPr>
        <w:t>我院不接收任何理由的破格和调剂申请。</w:t>
      </w:r>
    </w:p>
    <w:p>
      <w:pPr>
        <w:spacing w:line="320" w:lineRule="exact"/>
        <w:rPr>
          <w:rFonts w:ascii="宋体" w:cs="宋体"/>
          <w:kern w:val="0"/>
          <w:sz w:val="24"/>
          <w:u w:val="single"/>
        </w:rPr>
      </w:pPr>
    </w:p>
    <w:p>
      <w:pPr>
        <w:spacing w:line="320" w:lineRule="exac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二、招生</w:t>
      </w:r>
      <w:r>
        <w:rPr>
          <w:rFonts w:ascii="宋体"/>
          <w:b/>
          <w:sz w:val="24"/>
        </w:rPr>
        <w:t>计划及</w:t>
      </w:r>
      <w:r>
        <w:rPr>
          <w:rFonts w:hint="eastAsia" w:ascii="宋体"/>
          <w:b/>
          <w:sz w:val="24"/>
        </w:rPr>
        <w:t>复试人</w:t>
      </w:r>
      <w:r>
        <w:rPr>
          <w:rFonts w:ascii="宋体"/>
          <w:b/>
          <w:sz w:val="24"/>
        </w:rPr>
        <w:t>数</w:t>
      </w:r>
      <w:r>
        <w:rPr>
          <w:rFonts w:hint="eastAsia" w:ascii="宋体"/>
          <w:b/>
          <w:sz w:val="24"/>
        </w:rPr>
        <w:t>（少民计划和士兵计划单列）</w:t>
      </w:r>
    </w:p>
    <w:p>
      <w:pPr>
        <w:spacing w:line="34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</w:t>
      </w:r>
    </w:p>
    <w:tbl>
      <w:tblPr>
        <w:tblStyle w:val="6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418"/>
        <w:gridCol w:w="992"/>
        <w:gridCol w:w="992"/>
        <w:gridCol w:w="8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专业名称</w:t>
            </w:r>
            <w:r>
              <w:rPr>
                <w:rFonts w:ascii="宋体"/>
                <w:sz w:val="24"/>
              </w:rPr>
              <w:t>及代码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全日制拟录取人数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其中推免人数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统考招生名额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复试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  <w:tc>
          <w:tcPr>
            <w:tcW w:w="231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070600 大气科学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26</w:t>
            </w:r>
            <w:r>
              <w:rPr>
                <w:rFonts w:hint="eastAsia" w:ascii="宋体"/>
                <w:sz w:val="24"/>
                <w:lang w:val="en-US" w:eastAsia="zh-CN"/>
              </w:rPr>
              <w:t>(仅26人上线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)</w:t>
            </w:r>
          </w:p>
        </w:tc>
        <w:tc>
          <w:tcPr>
            <w:tcW w:w="2318" w:type="dxa"/>
            <w:vAlign w:val="center"/>
          </w:tcPr>
          <w:p>
            <w:r>
              <w:rPr>
                <w:rFonts w:hint="eastAsia"/>
              </w:rPr>
              <w:t>上线人数大于统考招生人数120%的，复试比例不低于1:1.2；上线人数小于统考招生人数120%的，上线考生全部参加复试。</w:t>
            </w:r>
          </w:p>
        </w:tc>
      </w:tr>
    </w:tbl>
    <w:p>
      <w:pPr>
        <w:spacing w:line="340" w:lineRule="exact"/>
        <w:rPr>
          <w:b/>
          <w:szCs w:val="21"/>
        </w:rPr>
      </w:pPr>
      <w:r>
        <w:rPr>
          <w:rFonts w:hint="eastAsia"/>
          <w:b/>
          <w:szCs w:val="21"/>
        </w:rPr>
        <w:t>少数民族骨干高层次人才计划、退役大学生士兵计划计入复试人数，不计复试比例</w:t>
      </w:r>
    </w:p>
    <w:p>
      <w:pPr>
        <w:spacing w:line="340" w:lineRule="exact"/>
        <w:rPr>
          <w:rFonts w:ascii="宋体"/>
          <w:b/>
          <w:sz w:val="24"/>
        </w:rPr>
      </w:pPr>
      <w:r>
        <w:rPr>
          <w:rFonts w:hint="eastAsia"/>
          <w:b/>
          <w:szCs w:val="21"/>
        </w:rPr>
        <w:t>少数民族骨干高层次人才计划、退役大学生士兵计划的招生计划由学校统筹安排，达到学校规定复试条件的由学院组织复试。</w:t>
      </w:r>
    </w:p>
    <w:p>
      <w:pPr>
        <w:spacing w:line="340" w:lineRule="exact"/>
        <w:rPr>
          <w:rFonts w:ascii="宋体"/>
          <w:b/>
          <w:sz w:val="24"/>
        </w:rPr>
      </w:pPr>
    </w:p>
    <w:p>
      <w:pPr>
        <w:spacing w:line="340" w:lineRule="exact"/>
        <w:rPr>
          <w:rFonts w:ascii="宋体"/>
          <w:b/>
          <w:sz w:val="24"/>
        </w:rPr>
      </w:pPr>
      <w:r>
        <w:rPr>
          <w:rFonts w:hint="eastAsia" w:ascii="宋体"/>
          <w:sz w:val="24"/>
        </w:rPr>
        <w:t>三</w:t>
      </w:r>
      <w:r>
        <w:rPr>
          <w:rFonts w:ascii="宋体"/>
          <w:sz w:val="24"/>
        </w:rPr>
        <w:t>、</w:t>
      </w:r>
      <w:r>
        <w:rPr>
          <w:rFonts w:hint="eastAsia" w:ascii="宋体"/>
          <w:b/>
          <w:sz w:val="24"/>
        </w:rPr>
        <w:t>复试名单</w:t>
      </w:r>
    </w:p>
    <w:tbl>
      <w:tblPr>
        <w:tblStyle w:val="6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143"/>
        <w:gridCol w:w="1765"/>
        <w:gridCol w:w="786"/>
        <w:gridCol w:w="851"/>
        <w:gridCol w:w="741"/>
        <w:gridCol w:w="710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复试专业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姓名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考生编号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政治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英语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数学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专业综合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初试总分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黄琼慧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102840212819514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131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尹佳玥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102840212803058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82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121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陈珏颖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102840212819512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131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王雅宁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102840212803051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127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韩沛沛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102840212808991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123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龚澎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102840212803027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119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杨羽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102840212823917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120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房庆国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102840212803026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111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刘雨婷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102840212803042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郝心悦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102840212803030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王礼松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102840212803049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113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黄启桐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102840212803031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魏鹏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102840212803052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陈维轩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102840212803021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居圆圆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102840212803033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王敬诗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102840212809588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陈旭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102840212818245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钟文亮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102840212825023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翟芃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102840212803061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李文毅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102840212803036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54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刘豫希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102840212803043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朱璇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102840212803067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李凌峰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102840212803035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辛鹏超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102840212815475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51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戴国庆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102840212803023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77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113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大气科学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韩雪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102840212803029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69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87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95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t>314</w:t>
            </w:r>
          </w:p>
        </w:tc>
      </w:tr>
    </w:tbl>
    <w:p>
      <w:pPr>
        <w:spacing w:line="320" w:lineRule="exact"/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959"/>
    <w:rsid w:val="000334DE"/>
    <w:rsid w:val="000A0D17"/>
    <w:rsid w:val="00150129"/>
    <w:rsid w:val="002B5304"/>
    <w:rsid w:val="003213BE"/>
    <w:rsid w:val="004D2CE5"/>
    <w:rsid w:val="005B3037"/>
    <w:rsid w:val="005D2B1C"/>
    <w:rsid w:val="007C79A6"/>
    <w:rsid w:val="00805EDE"/>
    <w:rsid w:val="008B19EB"/>
    <w:rsid w:val="00910DDC"/>
    <w:rsid w:val="00AD065B"/>
    <w:rsid w:val="00B777EB"/>
    <w:rsid w:val="00D408A7"/>
    <w:rsid w:val="00D767BE"/>
    <w:rsid w:val="00D92302"/>
    <w:rsid w:val="00E416E2"/>
    <w:rsid w:val="00EA064F"/>
    <w:rsid w:val="00F11C2F"/>
    <w:rsid w:val="00F3124F"/>
    <w:rsid w:val="00F548AE"/>
    <w:rsid w:val="00F67959"/>
    <w:rsid w:val="00F86EFD"/>
    <w:rsid w:val="3684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HTML 预设格式 字符"/>
    <w:basedOn w:val="7"/>
    <w:link w:val="5"/>
    <w:qFormat/>
    <w:uiPriority w:val="99"/>
    <w:rPr>
      <w:rFonts w:ascii="ˎ̥" w:hAnsi="ˎ̥" w:eastAsia="宋体" w:cs="宋体"/>
      <w:kern w:val="0"/>
      <w:sz w:val="18"/>
      <w:szCs w:val="18"/>
    </w:rPr>
  </w:style>
  <w:style w:type="character" w:customStyle="1" w:styleId="10">
    <w:name w:val="标题 1 Char"/>
    <w:basedOn w:val="7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1 字符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1432</Characters>
  <Lines>11</Lines>
  <Paragraphs>3</Paragraphs>
  <TotalTime>82</TotalTime>
  <ScaleCrop>false</ScaleCrop>
  <LinksUpToDate>false</LinksUpToDate>
  <CharactersWithSpaces>1680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2020-04-21T06:51:00Z</dcterms:created>
  <dc:creator>Dell</dc:creator>
  <cp:lastModifiedBy>Thinkpad</cp:lastModifiedBy>
  <dcterms:modified xsi:type="dcterms:W3CDTF">2020-04-27T02:27:22Z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